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 w:cs="宋体"/>
          <w:bCs/>
          <w:sz w:val="28"/>
          <w:szCs w:val="28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bCs/>
          <w:sz w:val="28"/>
          <w:szCs w:val="28"/>
        </w:rPr>
        <w:t>附件1</w:t>
      </w:r>
    </w:p>
    <w:p>
      <w:pPr>
        <w:jc w:val="center"/>
        <w:rPr>
          <w:rFonts w:hint="eastAsia" w:ascii="方正小标宋简体" w:hAnsi="宋体" w:eastAsia="方正小标宋简体" w:cs="宋体"/>
          <w:sz w:val="32"/>
        </w:rPr>
      </w:pPr>
      <w:r>
        <w:rPr>
          <w:rFonts w:hint="eastAsia" w:ascii="方正小标宋简体" w:hAnsi="宋体" w:eastAsia="方正小标宋简体" w:cs="宋体"/>
          <w:bCs/>
          <w:sz w:val="36"/>
          <w:szCs w:val="24"/>
        </w:rPr>
        <w:t>教育质量评价与督导系统使用手册（研究生用）</w:t>
      </w:r>
    </w:p>
    <w:p>
      <w:pPr>
        <w:spacing w:line="236" w:lineRule="auto"/>
        <w:jc w:val="both"/>
        <w:rPr>
          <w:rFonts w:ascii="宋体" w:hAnsi="宋体" w:cs="宋体"/>
          <w:sz w:val="24"/>
        </w:rPr>
      </w:pPr>
    </w:p>
    <w:p>
      <w:pPr>
        <w:numPr>
          <w:ilvl w:val="0"/>
          <w:numId w:val="1"/>
        </w:numPr>
        <w:ind w:firstLine="424" w:firstLineChars="177"/>
        <w:jc w:val="both"/>
        <w:rPr>
          <w:rFonts w:hint="eastAsia"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登陆“教育质量评价与督导系统”</w:t>
      </w:r>
    </w:p>
    <w:p>
      <w:pPr>
        <w:spacing w:line="235" w:lineRule="auto"/>
        <w:ind w:firstLine="482" w:firstLineChars="200"/>
        <w:jc w:val="both"/>
        <w:rPr>
          <w:rFonts w:hint="eastAsia" w:ascii="仿宋_GB2312" w:hAnsi="宋体" w:eastAsia="仿宋_GB2312" w:cs="宋体"/>
          <w:sz w:val="24"/>
        </w:rPr>
      </w:pPr>
      <w:r>
        <w:rPr>
          <w:rFonts w:hint="eastAsia" w:ascii="仿宋_GB2312" w:hAnsi="宋体" w:eastAsia="仿宋_GB2312" w:cs="宋体"/>
          <w:b/>
          <w:sz w:val="24"/>
        </w:rPr>
        <w:t>方式一：</w:t>
      </w:r>
      <w:r>
        <w:rPr>
          <w:rFonts w:hint="eastAsia" w:ascii="仿宋_GB2312" w:hAnsi="宋体" w:eastAsia="仿宋_GB2312" w:cs="宋体"/>
          <w:sz w:val="24"/>
        </w:rPr>
        <w:t>进入“西北农林科技大学官网”-点击“信息综合服务平台”-输入“用户名”、“密码”统一身份认证-进入“信息综合服务平台”-点击“研究生教学评价系统”。</w:t>
      </w:r>
    </w:p>
    <w:p>
      <w:r>
        <w:rPr>
          <w:rFonts w:ascii="宋体" w:hAnsi="宋体" w:cs="宋体"/>
          <w:sz w:val="24"/>
          <w:szCs w:val="24"/>
        </w:rPr>
        <w:drawing>
          <wp:inline distT="0" distB="0" distL="114300" distR="114300">
            <wp:extent cx="5133975" cy="4048125"/>
            <wp:effectExtent l="0" t="0" r="9525" b="9525"/>
            <wp:docPr id="5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35" w:lineRule="auto"/>
        <w:ind w:firstLine="482" w:firstLineChars="200"/>
        <w:jc w:val="both"/>
        <w:rPr>
          <w:rFonts w:ascii="仿宋_GB2312" w:hAnsi="宋体" w:eastAsia="仿宋_GB2312" w:cs="宋体"/>
          <w:sz w:val="24"/>
        </w:rPr>
      </w:pPr>
      <w:r>
        <w:rPr>
          <w:rFonts w:hint="eastAsia" w:ascii="仿宋_GB2312" w:hAnsi="宋体" w:eastAsia="仿宋_GB2312" w:cs="宋体"/>
          <w:b/>
          <w:sz w:val="24"/>
        </w:rPr>
        <w:t>方式二：</w:t>
      </w:r>
      <w:r>
        <w:rPr>
          <w:rFonts w:hint="eastAsia" w:ascii="仿宋_GB2312" w:hAnsi="宋体" w:eastAsia="仿宋_GB2312" w:cs="宋体"/>
          <w:sz w:val="24"/>
        </w:rPr>
        <w:t>浏览器地址栏输入 yjspj.nwafu.edu.cn 访问“教育质量评价与督导系统”（建议使用 IE 浏览器），使用“研究生综合管理信息系统”用户名和密码登陆“教育质量评价与督导系统”。</w:t>
      </w:r>
    </w:p>
    <w:p>
      <w:pPr>
        <w:spacing w:line="236" w:lineRule="auto"/>
        <w:jc w:val="both"/>
        <w:rPr>
          <w:rFonts w:hint="eastAsia" w:ascii="宋体" w:hAnsi="宋体" w:cs="宋体"/>
          <w:sz w:val="24"/>
          <w:szCs w:val="24"/>
          <w:lang w:bidi="ar"/>
        </w:rPr>
      </w:pPr>
      <w:r>
        <w:rPr>
          <w:rFonts w:ascii="宋体" w:hAnsi="宋体" w:cs="宋体"/>
          <w:sz w:val="24"/>
          <w:szCs w:val="24"/>
          <w:lang w:bidi="ar"/>
        </w:rPr>
        <w:fldChar w:fldCharType="begin"/>
      </w:r>
      <w:r>
        <w:rPr>
          <w:rFonts w:ascii="宋体" w:hAnsi="宋体" w:cs="宋体"/>
          <w:sz w:val="24"/>
          <w:szCs w:val="24"/>
          <w:lang w:bidi="ar"/>
        </w:rPr>
        <w:instrText xml:space="preserve">INCLUDEPICTURE \d "C:\\Users\\Administrator\\AppData\\Roaming\\Tencent\\Users\\1214836339\\QQ\\WinTemp\\RichOle\\)Z]TE9ENANEHL0}I92E9SWE.png" \* MERGEFORMATINET </w:instrText>
      </w:r>
      <w:r>
        <w:rPr>
          <w:rFonts w:ascii="宋体" w:hAnsi="宋体" w:cs="宋体"/>
          <w:sz w:val="24"/>
          <w:szCs w:val="24"/>
          <w:lang w:bidi="ar"/>
        </w:rPr>
        <w:fldChar w:fldCharType="separate"/>
      </w:r>
      <w:r>
        <w:rPr>
          <w:rFonts w:ascii="宋体" w:hAnsi="宋体" w:cs="宋体"/>
          <w:sz w:val="24"/>
          <w:szCs w:val="24"/>
        </w:rPr>
        <w:drawing>
          <wp:inline distT="0" distB="0" distL="114300" distR="114300">
            <wp:extent cx="5301615" cy="3282950"/>
            <wp:effectExtent l="0" t="0" r="13335" b="1270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1615" cy="3282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sz w:val="24"/>
          <w:szCs w:val="24"/>
          <w:lang w:bidi="ar"/>
        </w:rPr>
        <w:fldChar w:fldCharType="end"/>
      </w:r>
    </w:p>
    <w:p>
      <w:pPr>
        <w:numPr>
          <w:ilvl w:val="0"/>
          <w:numId w:val="1"/>
        </w:numPr>
        <w:ind w:firstLine="424" w:firstLineChars="177"/>
        <w:jc w:val="both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登陆系统后，点击页面底部“课程评价”</w:t>
      </w:r>
    </w:p>
    <w:p>
      <w:pPr>
        <w:spacing w:line="236" w:lineRule="auto"/>
        <w:jc w:val="both"/>
      </w:pPr>
      <w:r>
        <w:drawing>
          <wp:inline distT="0" distB="0" distL="114300" distR="114300">
            <wp:extent cx="5273675" cy="3552190"/>
            <wp:effectExtent l="0" t="0" r="3175" b="1016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5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36" w:lineRule="auto"/>
        <w:jc w:val="both"/>
      </w:pPr>
    </w:p>
    <w:p>
      <w:pPr>
        <w:numPr>
          <w:ilvl w:val="0"/>
          <w:numId w:val="1"/>
        </w:numPr>
        <w:ind w:firstLine="424" w:firstLineChars="177"/>
        <w:jc w:val="both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点击页面上的评价项目“</w:t>
      </w:r>
      <w:r>
        <w:fldChar w:fldCharType="begin"/>
      </w:r>
      <w:r>
        <w:instrText xml:space="preserve"> HYPERLINK "http://yjspj.nwsuaf.edu.cn/evaluate/courseproject/viewEvaluateProject.do?projectId=1486" \t "http://yjspj.nwsuaf.edu.cn/evaluate/courseproject/_blank" \o "2017年春研究生课程授课质量评价（研究生评）" </w:instrText>
      </w:r>
      <w:r>
        <w:fldChar w:fldCharType="separate"/>
      </w:r>
      <w:r>
        <w:rPr>
          <w:rFonts w:ascii="黑体" w:hAnsi="黑体" w:eastAsia="黑体"/>
        </w:rPr>
        <w:t>20</w:t>
      </w:r>
      <w:r>
        <w:rPr>
          <w:rFonts w:hint="eastAsia" w:ascii="黑体" w:hAnsi="黑体" w:eastAsia="黑体"/>
        </w:rPr>
        <w:t>20</w:t>
      </w:r>
      <w:r>
        <w:rPr>
          <w:rFonts w:ascii="黑体" w:hAnsi="黑体" w:eastAsia="黑体"/>
        </w:rPr>
        <w:t>年秋研究生课程授课质量评价</w:t>
      </w:r>
      <w:r>
        <w:rPr>
          <w:rFonts w:hint="eastAsia" w:ascii="黑体" w:hAnsi="黑体" w:eastAsia="黑体"/>
        </w:rPr>
        <w:t>（</w:t>
      </w:r>
      <w:r>
        <w:rPr>
          <w:rFonts w:ascii="黑体" w:hAnsi="黑体" w:eastAsia="黑体"/>
        </w:rPr>
        <w:t>研究生评</w:t>
      </w:r>
      <w:r>
        <w:rPr>
          <w:rFonts w:ascii="黑体" w:hAnsi="黑体" w:eastAsia="黑体"/>
        </w:rPr>
        <w:fldChar w:fldCharType="end"/>
      </w:r>
      <w:r>
        <w:rPr>
          <w:rFonts w:hint="eastAsia" w:ascii="黑体" w:hAnsi="黑体" w:eastAsia="黑体" w:cs="宋体"/>
          <w:sz w:val="24"/>
        </w:rPr>
        <w:t>）”</w:t>
      </w:r>
    </w:p>
    <w:p>
      <w:pPr>
        <w:ind w:left="425"/>
        <w:jc w:val="both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“进行中”进入评价。</w:t>
      </w:r>
    </w:p>
    <w:p>
      <w:r>
        <w:drawing>
          <wp:inline distT="0" distB="0" distL="0" distR="0">
            <wp:extent cx="5274310" cy="246126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424" w:firstLineChars="177"/>
        <w:jc w:val="both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进入评价课程列表，点击评价课程所对应的图标</w:t>
      </w:r>
      <w:r>
        <w:rPr>
          <w:rFonts w:hint="eastAsia" w:ascii="黑体" w:hAnsi="黑体" w:eastAsia="黑体" w:cs="宋体"/>
          <w:sz w:val="24"/>
        </w:rPr>
        <w:fldChar w:fldCharType="begin"/>
      </w:r>
      <w:r>
        <w:rPr>
          <w:rFonts w:hint="eastAsia" w:ascii="黑体" w:hAnsi="黑体" w:eastAsia="黑体" w:cs="宋体"/>
          <w:sz w:val="24"/>
        </w:rPr>
        <w:instrText xml:space="preserve">INCLUDEPICTURE \d "C:\\Users\\Administrator\\AppData\\Roaming\\Tencent\\Users\\1214836339\\QQ\\WinTemp\\RichOle\\()OKSHFLOQ448{KQ}8]N8KD.png" \* MERGEFORMATINET </w:instrText>
      </w:r>
      <w:r>
        <w:rPr>
          <w:rFonts w:hint="eastAsia" w:ascii="黑体" w:hAnsi="黑体" w:eastAsia="黑体" w:cs="宋体"/>
          <w:sz w:val="24"/>
        </w:rPr>
        <w:fldChar w:fldCharType="separate"/>
      </w:r>
      <w:r>
        <w:rPr>
          <w:rFonts w:hint="eastAsia" w:ascii="黑体" w:hAnsi="黑体" w:eastAsia="黑体" w:cs="宋体"/>
          <w:sz w:val="24"/>
        </w:rPr>
        <w:drawing>
          <wp:inline distT="0" distB="0" distL="114300" distR="114300">
            <wp:extent cx="288290" cy="274320"/>
            <wp:effectExtent l="0" t="0" r="16510" b="11430"/>
            <wp:docPr id="7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74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宋体"/>
          <w:sz w:val="24"/>
        </w:rPr>
        <w:fldChar w:fldCharType="end"/>
      </w:r>
      <w:r>
        <w:rPr>
          <w:rFonts w:hint="eastAsia" w:ascii="黑体" w:hAnsi="黑体" w:eastAsia="黑体" w:cs="宋体"/>
          <w:sz w:val="24"/>
        </w:rPr>
        <w:t>，进入评价问题页面：</w:t>
      </w:r>
    </w:p>
    <w:p>
      <w:r>
        <w:drawing>
          <wp:inline distT="0" distB="0" distL="0" distR="0">
            <wp:extent cx="5274310" cy="122047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2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424" w:firstLineChars="177"/>
        <w:jc w:val="both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填写完成后点击提交按钮，完成某一门课程的评价：</w:t>
      </w:r>
    </w:p>
    <w:p>
      <w:pPr>
        <w:numPr>
          <w:ilvl w:val="0"/>
          <w:numId w:val="1"/>
        </w:numPr>
        <w:ind w:firstLine="424" w:firstLineChars="177"/>
        <w:rPr>
          <w:rFonts w:hint="eastAsia"/>
        </w:rPr>
      </w:pPr>
      <w:r>
        <w:rPr>
          <w:rFonts w:ascii="黑体" w:hAnsi="黑体" w:eastAsia="黑体" w:cs="宋体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2959735</wp:posOffset>
            </wp:positionH>
            <wp:positionV relativeFrom="page">
              <wp:posOffset>2805430</wp:posOffset>
            </wp:positionV>
            <wp:extent cx="219075" cy="285750"/>
            <wp:effectExtent l="0" t="0" r="9525" b="0"/>
            <wp:wrapNone/>
            <wp:docPr id="2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宋体"/>
          <w:sz w:val="24"/>
        </w:rPr>
        <w:t>提交后，评价课程所对应的图标变成</w:t>
      </w:r>
      <w:r>
        <w:rPr>
          <w:rFonts w:ascii="黑体" w:hAnsi="黑体" w:eastAsia="黑体" w:cs="宋体"/>
          <w:sz w:val="24"/>
        </w:rPr>
        <w:drawing>
          <wp:inline distT="0" distB="0" distL="114300" distR="114300">
            <wp:extent cx="352425" cy="304800"/>
            <wp:effectExtent l="0" t="0" r="9525" b="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宋体"/>
          <w:sz w:val="24"/>
        </w:rPr>
        <w:t>，则该门课程评价完毕。</w:t>
      </w:r>
    </w:p>
    <w:p>
      <w:pPr>
        <w:jc w:val="center"/>
      </w:pPr>
      <w:r>
        <w:drawing>
          <wp:inline distT="0" distB="0" distL="0" distR="0">
            <wp:extent cx="5274310" cy="714375"/>
            <wp:effectExtent l="0" t="0" r="254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424" w:firstLineChars="177"/>
        <w:rPr>
          <w:rFonts w:hint="eastAsia"/>
        </w:rPr>
      </w:pPr>
      <w:r>
        <w:rPr>
          <w:rFonts w:hint="eastAsia" w:ascii="黑体" w:hAnsi="黑体" w:eastAsia="黑体" w:cs="宋体"/>
          <w:sz w:val="24"/>
        </w:rPr>
        <w:t>某门课程提交评价结果后发现评价错误，点击课程右下角删除按钮</w:t>
      </w:r>
      <w:r>
        <w:rPr>
          <w:rFonts w:hint="eastAsia" w:ascii="黑体" w:hAnsi="黑体" w:eastAsia="黑体" w:cs="宋体"/>
          <w:sz w:val="24"/>
        </w:rPr>
        <w:drawing>
          <wp:inline distT="0" distB="0" distL="114300" distR="114300">
            <wp:extent cx="276225" cy="228600"/>
            <wp:effectExtent l="0" t="0" r="9525" b="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宋体"/>
          <w:sz w:val="24"/>
        </w:rPr>
        <w:t>即可删除该门课程的评价结果，重新进行评价。</w:t>
      </w:r>
    </w:p>
    <w:p>
      <w:r>
        <w:drawing>
          <wp:inline distT="0" distB="0" distL="0" distR="0">
            <wp:extent cx="5274310" cy="1057910"/>
            <wp:effectExtent l="0" t="0" r="254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5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424" w:firstLineChars="177"/>
        <w:jc w:val="both"/>
        <w:rPr>
          <w:rFonts w:ascii="黑体" w:hAns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评价课程列表中所有的评价课程所对应的图标均变成</w:t>
      </w:r>
      <w:r>
        <w:rPr>
          <w:rFonts w:ascii="黑体" w:hAnsi="黑体" w:eastAsia="黑体" w:cs="宋体"/>
          <w:sz w:val="24"/>
        </w:rPr>
        <w:drawing>
          <wp:inline distT="0" distB="0" distL="114300" distR="114300">
            <wp:extent cx="352425" cy="304800"/>
            <wp:effectExtent l="0" t="0" r="9525" b="0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宋体"/>
          <w:sz w:val="24"/>
        </w:rPr>
        <w:t>，则评价完毕。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40E42C"/>
    <w:multiLevelType w:val="singleLevel"/>
    <w:tmpl w:val="5940E42C"/>
    <w:lvl w:ilvl="0" w:tentative="0">
      <w:start w:val="1"/>
      <w:numFmt w:val="chineseCounting"/>
      <w:suff w:val="nothing"/>
      <w:lvlText w:val="%1、"/>
      <w:lvlJc w:val="left"/>
      <w:rPr>
        <w:rFonts w:hint="eastAsia" w:ascii="仿宋_GB2312" w:eastAsia="仿宋_GB2312"/>
        <w:b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32937"/>
    <w:rsid w:val="00152254"/>
    <w:rsid w:val="00172A27"/>
    <w:rsid w:val="0045562E"/>
    <w:rsid w:val="00487C86"/>
    <w:rsid w:val="008202E0"/>
    <w:rsid w:val="008424A9"/>
    <w:rsid w:val="00FF0368"/>
    <w:rsid w:val="02377A39"/>
    <w:rsid w:val="033018AB"/>
    <w:rsid w:val="049D528B"/>
    <w:rsid w:val="05851002"/>
    <w:rsid w:val="06691C12"/>
    <w:rsid w:val="081D2C71"/>
    <w:rsid w:val="08A03DA8"/>
    <w:rsid w:val="08B4667D"/>
    <w:rsid w:val="0C736F7A"/>
    <w:rsid w:val="0C787D73"/>
    <w:rsid w:val="0C8E0CE8"/>
    <w:rsid w:val="0D827F25"/>
    <w:rsid w:val="0F101EDF"/>
    <w:rsid w:val="10AA7ACB"/>
    <w:rsid w:val="10CD1737"/>
    <w:rsid w:val="14473C7C"/>
    <w:rsid w:val="157A0615"/>
    <w:rsid w:val="15F116E4"/>
    <w:rsid w:val="15FD6522"/>
    <w:rsid w:val="16BB6274"/>
    <w:rsid w:val="19503146"/>
    <w:rsid w:val="1EC65BD9"/>
    <w:rsid w:val="1FE31E49"/>
    <w:rsid w:val="21574AD9"/>
    <w:rsid w:val="215E6D88"/>
    <w:rsid w:val="23091DE1"/>
    <w:rsid w:val="27433878"/>
    <w:rsid w:val="27626436"/>
    <w:rsid w:val="27780301"/>
    <w:rsid w:val="27AA0B06"/>
    <w:rsid w:val="28261335"/>
    <w:rsid w:val="283D3013"/>
    <w:rsid w:val="2A0B6E88"/>
    <w:rsid w:val="2B6E2E87"/>
    <w:rsid w:val="2E204742"/>
    <w:rsid w:val="30507518"/>
    <w:rsid w:val="315B7869"/>
    <w:rsid w:val="31E25708"/>
    <w:rsid w:val="31E4641C"/>
    <w:rsid w:val="33F44288"/>
    <w:rsid w:val="342F1C3E"/>
    <w:rsid w:val="34651336"/>
    <w:rsid w:val="357F22C5"/>
    <w:rsid w:val="35BE3F08"/>
    <w:rsid w:val="35D02AD2"/>
    <w:rsid w:val="35F619E5"/>
    <w:rsid w:val="37A72042"/>
    <w:rsid w:val="38677530"/>
    <w:rsid w:val="3A1D0FA7"/>
    <w:rsid w:val="3A5D0AA8"/>
    <w:rsid w:val="3DC72751"/>
    <w:rsid w:val="3F0D1151"/>
    <w:rsid w:val="41C93069"/>
    <w:rsid w:val="45B97646"/>
    <w:rsid w:val="48C65D0E"/>
    <w:rsid w:val="49B508FA"/>
    <w:rsid w:val="4A1C7971"/>
    <w:rsid w:val="4AB46958"/>
    <w:rsid w:val="4BB17069"/>
    <w:rsid w:val="4D263D94"/>
    <w:rsid w:val="4D3F41C8"/>
    <w:rsid w:val="4DD92B49"/>
    <w:rsid w:val="4F214113"/>
    <w:rsid w:val="50FB5B7C"/>
    <w:rsid w:val="520912DE"/>
    <w:rsid w:val="537D4CDB"/>
    <w:rsid w:val="54BA0266"/>
    <w:rsid w:val="54D24582"/>
    <w:rsid w:val="561D5F31"/>
    <w:rsid w:val="57156AD7"/>
    <w:rsid w:val="575156C5"/>
    <w:rsid w:val="5A6222E2"/>
    <w:rsid w:val="5B865B6B"/>
    <w:rsid w:val="5C1D5BEA"/>
    <w:rsid w:val="5D074017"/>
    <w:rsid w:val="5D482BF4"/>
    <w:rsid w:val="5FE40448"/>
    <w:rsid w:val="60BA3DBC"/>
    <w:rsid w:val="621F1353"/>
    <w:rsid w:val="63303E51"/>
    <w:rsid w:val="6385207A"/>
    <w:rsid w:val="644C3847"/>
    <w:rsid w:val="65CB5CA3"/>
    <w:rsid w:val="65F75E9F"/>
    <w:rsid w:val="66764CDB"/>
    <w:rsid w:val="68FD31C8"/>
    <w:rsid w:val="693D1F15"/>
    <w:rsid w:val="6DE205EB"/>
    <w:rsid w:val="71E60838"/>
    <w:rsid w:val="73760BE5"/>
    <w:rsid w:val="755462CC"/>
    <w:rsid w:val="79E10D69"/>
    <w:rsid w:val="7C6B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outlineLvl w:val="0"/>
    </w:pPr>
    <w:rPr>
      <w:rFonts w:hint="eastAsia" w:ascii="宋体" w:hAnsi="宋体"/>
      <w:kern w:val="44"/>
      <w:sz w:val="24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26"/>
    <w:qFormat/>
    <w:uiPriority w:val="0"/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000000"/>
      <w:u w:val="none"/>
    </w:rPr>
  </w:style>
  <w:style w:type="character" w:styleId="8">
    <w:name w:val="Emphasis"/>
    <w:basedOn w:val="5"/>
    <w:qFormat/>
    <w:uiPriority w:val="0"/>
  </w:style>
  <w:style w:type="character" w:styleId="9">
    <w:name w:val="HTML Definition"/>
    <w:basedOn w:val="5"/>
    <w:qFormat/>
    <w:uiPriority w:val="0"/>
    <w:rPr>
      <w:i/>
    </w:rPr>
  </w:style>
  <w:style w:type="character" w:styleId="10">
    <w:name w:val="HTML Acronym"/>
    <w:basedOn w:val="5"/>
    <w:qFormat/>
    <w:uiPriority w:val="0"/>
  </w:style>
  <w:style w:type="character" w:styleId="11">
    <w:name w:val="HTML Variable"/>
    <w:basedOn w:val="5"/>
    <w:qFormat/>
    <w:uiPriority w:val="0"/>
    <w:rPr>
      <w:i/>
    </w:rPr>
  </w:style>
  <w:style w:type="character" w:styleId="12">
    <w:name w:val="Hyperlink"/>
    <w:basedOn w:val="5"/>
    <w:qFormat/>
    <w:uiPriority w:val="0"/>
    <w:rPr>
      <w:color w:val="000000"/>
      <w:u w:val="none"/>
    </w:rPr>
  </w:style>
  <w:style w:type="character" w:styleId="13">
    <w:name w:val="HTML Code"/>
    <w:basedOn w:val="5"/>
    <w:qFormat/>
    <w:uiPriority w:val="0"/>
    <w:rPr>
      <w:rFonts w:ascii="Courier New" w:hAnsi="Courier New"/>
      <w:sz w:val="20"/>
    </w:rPr>
  </w:style>
  <w:style w:type="character" w:styleId="14">
    <w:name w:val="HTML Cite"/>
    <w:basedOn w:val="5"/>
    <w:qFormat/>
    <w:uiPriority w:val="0"/>
    <w:rPr>
      <w:i/>
    </w:rPr>
  </w:style>
  <w:style w:type="character" w:customStyle="1" w:styleId="15">
    <w:name w:val="status0"/>
    <w:basedOn w:val="5"/>
    <w:qFormat/>
    <w:uiPriority w:val="0"/>
  </w:style>
  <w:style w:type="character" w:customStyle="1" w:styleId="16">
    <w:name w:val="block"/>
    <w:basedOn w:val="5"/>
    <w:qFormat/>
    <w:uiPriority w:val="0"/>
  </w:style>
  <w:style w:type="character" w:customStyle="1" w:styleId="17">
    <w:name w:val="label4"/>
    <w:basedOn w:val="5"/>
    <w:qFormat/>
    <w:uiPriority w:val="0"/>
  </w:style>
  <w:style w:type="character" w:customStyle="1" w:styleId="18">
    <w:name w:val="label5"/>
    <w:basedOn w:val="5"/>
    <w:qFormat/>
    <w:uiPriority w:val="0"/>
  </w:style>
  <w:style w:type="character" w:customStyle="1" w:styleId="19">
    <w:name w:val="must"/>
    <w:basedOn w:val="5"/>
    <w:qFormat/>
    <w:uiPriority w:val="0"/>
    <w:rPr>
      <w:sz w:val="21"/>
      <w:szCs w:val="21"/>
    </w:rPr>
  </w:style>
  <w:style w:type="character" w:customStyle="1" w:styleId="20">
    <w:name w:val="colon"/>
    <w:basedOn w:val="5"/>
    <w:qFormat/>
    <w:uiPriority w:val="0"/>
    <w:rPr>
      <w:rFonts w:ascii="微软雅黑" w:hAnsi="微软雅黑" w:eastAsia="微软雅黑" w:cs="微软雅黑"/>
      <w:color w:val="595959"/>
      <w:sz w:val="21"/>
      <w:szCs w:val="21"/>
    </w:rPr>
  </w:style>
  <w:style w:type="character" w:customStyle="1" w:styleId="21">
    <w:name w:val="status1"/>
    <w:basedOn w:val="5"/>
    <w:qFormat/>
    <w:uiPriority w:val="0"/>
  </w:style>
  <w:style w:type="character" w:customStyle="1" w:styleId="22">
    <w:name w:val="status2"/>
    <w:basedOn w:val="5"/>
    <w:qFormat/>
    <w:uiPriority w:val="0"/>
  </w:style>
  <w:style w:type="character" w:customStyle="1" w:styleId="23">
    <w:name w:val="fen"/>
    <w:basedOn w:val="5"/>
    <w:qFormat/>
    <w:uiPriority w:val="0"/>
  </w:style>
  <w:style w:type="character" w:customStyle="1" w:styleId="24">
    <w:name w:val="colon11"/>
    <w:basedOn w:val="5"/>
    <w:qFormat/>
    <w:uiPriority w:val="0"/>
  </w:style>
  <w:style w:type="character" w:customStyle="1" w:styleId="25">
    <w:name w:val="colon1"/>
    <w:basedOn w:val="5"/>
    <w:qFormat/>
    <w:uiPriority w:val="0"/>
  </w:style>
  <w:style w:type="character" w:customStyle="1" w:styleId="26">
    <w:name w:val="批注框文本 Char"/>
    <w:basedOn w:val="5"/>
    <w:link w:val="3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148</Words>
  <Characters>848</Characters>
  <Lines>7</Lines>
  <Paragraphs>1</Paragraphs>
  <TotalTime>1124</TotalTime>
  <ScaleCrop>false</ScaleCrop>
  <LinksUpToDate>false</LinksUpToDate>
  <CharactersWithSpaces>995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2017-06-14T07:18:00Z</dcterms:created>
  <dc:creator>杨军</dc:creator>
  <cp:lastModifiedBy>Administrator</cp:lastModifiedBy>
  <dcterms:modified xsi:type="dcterms:W3CDTF">2021-11-29T02:48:58Z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0FCEDC981864407E888BD8D6B3A67BA2</vt:lpwstr>
  </property>
</Properties>
</file>